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2093E" w:rsidRDefault="004579F5" w:rsidP="0062093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Відділ культури і туризму</w:t>
      </w:r>
      <w:r w:rsidR="0062093E">
        <w:rPr>
          <w:rFonts w:ascii="Times New Roman" w:hAnsi="Times New Roman"/>
          <w:sz w:val="24"/>
          <w:szCs w:val="24"/>
          <w:lang w:val="uk-UA"/>
        </w:rPr>
        <w:t xml:space="preserve"> Новгород-Сіверської міської ради Чернігівської області</w:t>
      </w:r>
    </w:p>
    <w:p w:rsidR="000272F2" w:rsidRPr="0062093E" w:rsidRDefault="0062093E" w:rsidP="00620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7A9" w:rsidRPr="00620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 ЄДРПОУ </w:t>
      </w:r>
      <w:r w:rsidR="004579F5">
        <w:rPr>
          <w:rFonts w:ascii="Times New Roman" w:hAnsi="Times New Roman"/>
          <w:sz w:val="24"/>
          <w:szCs w:val="24"/>
          <w:lang w:val="uk-UA" w:eastAsia="ru-RU"/>
        </w:rPr>
        <w:t>39561395</w:t>
      </w:r>
      <w:r w:rsidR="004F47A9" w:rsidRPr="00620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4F47A9" w:rsidRPr="00620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2093E" w:rsidRPr="00D358F2" w:rsidRDefault="004F47A9" w:rsidP="00F07EE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2093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</w:t>
      </w:r>
      <w:r w:rsidR="00513845" w:rsidRPr="006209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="0062093E" w:rsidRPr="0062093E">
        <w:rPr>
          <w:rFonts w:ascii="Times New Roman" w:hAnsi="Times New Roman"/>
          <w:b/>
          <w:sz w:val="24"/>
          <w:szCs w:val="24"/>
        </w:rPr>
        <w:t>Юридична</w:t>
      </w:r>
      <w:proofErr w:type="spellEnd"/>
      <w:r w:rsidR="0062093E" w:rsidRPr="00F04765">
        <w:rPr>
          <w:rFonts w:ascii="Times New Roman" w:hAnsi="Times New Roman"/>
          <w:b/>
          <w:sz w:val="24"/>
          <w:szCs w:val="24"/>
        </w:rPr>
        <w:t xml:space="preserve"> адреса:</w:t>
      </w:r>
      <w:r w:rsidR="00457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9F5">
        <w:rPr>
          <w:rFonts w:ascii="Times New Roman" w:hAnsi="Times New Roman"/>
          <w:sz w:val="24"/>
          <w:szCs w:val="24"/>
        </w:rPr>
        <w:t>вул</w:t>
      </w:r>
      <w:proofErr w:type="spellEnd"/>
      <w:r w:rsidR="004579F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579F5">
        <w:rPr>
          <w:rFonts w:ascii="Times New Roman" w:hAnsi="Times New Roman"/>
          <w:sz w:val="24"/>
          <w:szCs w:val="24"/>
        </w:rPr>
        <w:t>Губернська</w:t>
      </w:r>
      <w:proofErr w:type="spellEnd"/>
      <w:r w:rsidR="004579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79F5">
        <w:rPr>
          <w:rFonts w:ascii="Times New Roman" w:hAnsi="Times New Roman"/>
          <w:sz w:val="24"/>
          <w:szCs w:val="24"/>
        </w:rPr>
        <w:t>будинок</w:t>
      </w:r>
      <w:proofErr w:type="spellEnd"/>
      <w:r w:rsidR="004579F5">
        <w:rPr>
          <w:rFonts w:ascii="Times New Roman" w:hAnsi="Times New Roman"/>
          <w:sz w:val="24"/>
          <w:szCs w:val="24"/>
        </w:rPr>
        <w:t xml:space="preserve"> 2</w:t>
      </w:r>
      <w:r w:rsidR="0062093E" w:rsidRPr="00D358F2">
        <w:rPr>
          <w:rFonts w:ascii="Times New Roman" w:hAnsi="Times New Roman"/>
          <w:sz w:val="24"/>
          <w:szCs w:val="24"/>
        </w:rPr>
        <w:t>,</w:t>
      </w:r>
      <w:r w:rsidR="004579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093E" w:rsidRPr="00D358F2">
        <w:rPr>
          <w:rFonts w:ascii="Times New Roman" w:hAnsi="Times New Roman"/>
          <w:sz w:val="24"/>
          <w:szCs w:val="24"/>
        </w:rPr>
        <w:t>м.</w:t>
      </w:r>
      <w:r w:rsidR="004579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093E" w:rsidRPr="00D358F2">
        <w:rPr>
          <w:rFonts w:ascii="Times New Roman" w:hAnsi="Times New Roman"/>
          <w:sz w:val="24"/>
          <w:szCs w:val="24"/>
        </w:rPr>
        <w:t>Новгород-</w:t>
      </w:r>
      <w:proofErr w:type="spellStart"/>
      <w:r w:rsidR="0062093E" w:rsidRPr="00D358F2">
        <w:rPr>
          <w:rFonts w:ascii="Times New Roman" w:hAnsi="Times New Roman"/>
          <w:sz w:val="24"/>
          <w:szCs w:val="24"/>
        </w:rPr>
        <w:t>Сіверський</w:t>
      </w:r>
      <w:proofErr w:type="spellEnd"/>
      <w:r w:rsidR="0062093E" w:rsidRPr="00D358F2">
        <w:rPr>
          <w:rFonts w:ascii="Times New Roman" w:hAnsi="Times New Roman"/>
          <w:sz w:val="24"/>
          <w:szCs w:val="24"/>
        </w:rPr>
        <w:t>,</w:t>
      </w:r>
      <w:r w:rsidR="004579F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2093E" w:rsidRPr="00D358F2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="0062093E" w:rsidRPr="00D358F2">
        <w:rPr>
          <w:rFonts w:ascii="Times New Roman" w:hAnsi="Times New Roman"/>
          <w:sz w:val="24"/>
          <w:szCs w:val="24"/>
        </w:rPr>
        <w:t xml:space="preserve"> область, </w:t>
      </w:r>
      <w:proofErr w:type="spellStart"/>
      <w:r w:rsidR="0062093E" w:rsidRPr="00D358F2">
        <w:rPr>
          <w:rFonts w:ascii="Times New Roman" w:hAnsi="Times New Roman"/>
          <w:sz w:val="24"/>
          <w:szCs w:val="24"/>
        </w:rPr>
        <w:t>Україна</w:t>
      </w:r>
      <w:proofErr w:type="spellEnd"/>
      <w:r w:rsidR="0062093E" w:rsidRPr="00D358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093E" w:rsidRPr="00D358F2">
        <w:rPr>
          <w:rFonts w:ascii="Times New Roman" w:hAnsi="Times New Roman"/>
          <w:sz w:val="24"/>
          <w:szCs w:val="24"/>
        </w:rPr>
        <w:t>індекс</w:t>
      </w:r>
      <w:proofErr w:type="spellEnd"/>
      <w:r w:rsidR="0062093E" w:rsidRPr="00D358F2">
        <w:rPr>
          <w:rFonts w:ascii="Times New Roman" w:hAnsi="Times New Roman"/>
          <w:sz w:val="24"/>
          <w:szCs w:val="24"/>
        </w:rPr>
        <w:t xml:space="preserve"> 16000. </w:t>
      </w:r>
    </w:p>
    <w:p w:rsidR="0062093E" w:rsidRDefault="0062093E" w:rsidP="00F07EEB">
      <w:pPr>
        <w:widowControl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765">
        <w:rPr>
          <w:rFonts w:ascii="Times New Roman" w:hAnsi="Times New Roman"/>
          <w:b/>
          <w:sz w:val="24"/>
          <w:szCs w:val="24"/>
        </w:rPr>
        <w:t>Фактична</w:t>
      </w:r>
      <w:proofErr w:type="spellEnd"/>
      <w:r w:rsidRPr="00F04765">
        <w:rPr>
          <w:rFonts w:ascii="Times New Roman" w:hAnsi="Times New Roman"/>
          <w:b/>
          <w:sz w:val="24"/>
          <w:szCs w:val="24"/>
        </w:rPr>
        <w:t xml:space="preserve"> адреса</w:t>
      </w:r>
      <w:r w:rsidRPr="00D358F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358F2">
        <w:rPr>
          <w:rFonts w:ascii="Times New Roman" w:hAnsi="Times New Roman"/>
          <w:sz w:val="24"/>
          <w:szCs w:val="24"/>
        </w:rPr>
        <w:t>вул</w:t>
      </w:r>
      <w:proofErr w:type="spellEnd"/>
      <w:r w:rsidRPr="00D358F2">
        <w:rPr>
          <w:rFonts w:ascii="Times New Roman" w:hAnsi="Times New Roman"/>
          <w:sz w:val="24"/>
          <w:szCs w:val="24"/>
        </w:rPr>
        <w:t xml:space="preserve">. </w:t>
      </w:r>
      <w:r w:rsidR="004579F5">
        <w:rPr>
          <w:rFonts w:ascii="Times New Roman" w:hAnsi="Times New Roman"/>
          <w:sz w:val="24"/>
          <w:szCs w:val="24"/>
          <w:lang w:val="uk-UA"/>
        </w:rPr>
        <w:t>Б. Майстренка</w:t>
      </w:r>
      <w:r w:rsidR="004579F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79F5">
        <w:rPr>
          <w:rFonts w:ascii="Times New Roman" w:hAnsi="Times New Roman"/>
          <w:sz w:val="24"/>
          <w:szCs w:val="24"/>
        </w:rPr>
        <w:t>будинок</w:t>
      </w:r>
      <w:proofErr w:type="spellEnd"/>
      <w:r w:rsidR="004579F5">
        <w:rPr>
          <w:rFonts w:ascii="Times New Roman" w:hAnsi="Times New Roman"/>
          <w:sz w:val="24"/>
          <w:szCs w:val="24"/>
        </w:rPr>
        <w:t xml:space="preserve"> 4</w:t>
      </w:r>
      <w:r w:rsidRPr="00D358F2">
        <w:rPr>
          <w:rFonts w:ascii="Times New Roman" w:hAnsi="Times New Roman"/>
          <w:sz w:val="24"/>
          <w:szCs w:val="24"/>
        </w:rPr>
        <w:t>, м. Новгород-</w:t>
      </w:r>
      <w:proofErr w:type="spellStart"/>
      <w:r w:rsidRPr="00D358F2">
        <w:rPr>
          <w:rFonts w:ascii="Times New Roman" w:hAnsi="Times New Roman"/>
          <w:sz w:val="24"/>
          <w:szCs w:val="24"/>
        </w:rPr>
        <w:t>Сіверський</w:t>
      </w:r>
      <w:proofErr w:type="spellEnd"/>
      <w:r w:rsidRPr="00D358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58F2">
        <w:rPr>
          <w:rFonts w:ascii="Times New Roman" w:hAnsi="Times New Roman"/>
          <w:sz w:val="24"/>
          <w:szCs w:val="24"/>
        </w:rPr>
        <w:t>Чернігівська</w:t>
      </w:r>
      <w:proofErr w:type="spellEnd"/>
      <w:r w:rsidRPr="00D358F2">
        <w:rPr>
          <w:rFonts w:ascii="Times New Roman" w:hAnsi="Times New Roman"/>
          <w:sz w:val="24"/>
          <w:szCs w:val="24"/>
        </w:rPr>
        <w:t xml:space="preserve"> область, </w:t>
      </w:r>
      <w:proofErr w:type="spellStart"/>
      <w:r w:rsidRPr="00D358F2">
        <w:rPr>
          <w:rFonts w:ascii="Times New Roman" w:hAnsi="Times New Roman"/>
          <w:sz w:val="24"/>
          <w:szCs w:val="24"/>
        </w:rPr>
        <w:t>Україна</w:t>
      </w:r>
      <w:proofErr w:type="spellEnd"/>
      <w:r w:rsidRPr="00D358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58F2">
        <w:rPr>
          <w:rFonts w:ascii="Times New Roman" w:hAnsi="Times New Roman"/>
          <w:sz w:val="24"/>
          <w:szCs w:val="24"/>
        </w:rPr>
        <w:t>індекс</w:t>
      </w:r>
      <w:proofErr w:type="spellEnd"/>
      <w:r w:rsidRPr="00D358F2">
        <w:rPr>
          <w:rFonts w:ascii="Times New Roman" w:hAnsi="Times New Roman"/>
          <w:sz w:val="24"/>
          <w:szCs w:val="24"/>
        </w:rPr>
        <w:t xml:space="preserve"> 16000.</w:t>
      </w:r>
    </w:p>
    <w:p w:rsidR="006963D1" w:rsidRPr="006963D1" w:rsidRDefault="004F47A9" w:rsidP="006963D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63D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63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AB2976" w:rsidRPr="006963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963D1" w:rsidRPr="006963D1">
        <w:rPr>
          <w:rFonts w:ascii="Times New Roman" w:eastAsia="Arial" w:hAnsi="Times New Roman" w:cs="Times New Roman"/>
          <w:b/>
          <w:sz w:val="24"/>
          <w:szCs w:val="24"/>
          <w:lang w:val="uk-UA"/>
        </w:rPr>
        <w:t>П</w:t>
      </w:r>
      <w:r w:rsidR="006963D1" w:rsidRPr="006963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ослуги надання доступу до мережі Інтернет </w:t>
      </w:r>
    </w:p>
    <w:p w:rsidR="00130052" w:rsidRPr="006963D1" w:rsidRDefault="00130052" w:rsidP="006963D1">
      <w:pPr>
        <w:spacing w:after="0" w:line="240" w:lineRule="atLeast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6963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(код ДК 021:2015: 72410000-7- </w:t>
      </w:r>
      <w:r w:rsidRPr="006963D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Послуги провайдерів)</w:t>
      </w:r>
    </w:p>
    <w:p w:rsidR="00F56C53" w:rsidRPr="00BE0634" w:rsidRDefault="004F47A9" w:rsidP="006963D1">
      <w:pPr>
        <w:spacing w:after="0" w:line="240" w:lineRule="atLeast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предмету </w:t>
      </w: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C53" w:rsidRPr="00BE0634">
        <w:rPr>
          <w:rFonts w:ascii="Times New Roman" w:eastAsia="Times New Roman" w:hAnsi="Times New Roman"/>
          <w:sz w:val="24"/>
          <w:szCs w:val="24"/>
        </w:rPr>
        <w:t xml:space="preserve">код ДК 021:2015: 72410000-7 </w:t>
      </w:r>
      <w:proofErr w:type="spellStart"/>
      <w:r w:rsidR="00F56C53" w:rsidRPr="00BE0634">
        <w:rPr>
          <w:rFonts w:ascii="Times New Roman" w:eastAsia="Times New Roman" w:hAnsi="Times New Roman"/>
          <w:sz w:val="24"/>
          <w:szCs w:val="24"/>
        </w:rPr>
        <w:t>Послуги</w:t>
      </w:r>
      <w:proofErr w:type="spellEnd"/>
      <w:r w:rsidR="00F56C53" w:rsidRPr="00BE06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6C53" w:rsidRPr="00BE0634">
        <w:rPr>
          <w:rFonts w:ascii="Times New Roman" w:eastAsia="Times New Roman" w:hAnsi="Times New Roman"/>
          <w:sz w:val="24"/>
          <w:szCs w:val="24"/>
        </w:rPr>
        <w:t>провайдерів</w:t>
      </w:r>
      <w:proofErr w:type="spellEnd"/>
      <w:r w:rsidR="00F56C53" w:rsidRPr="00BE0634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4F47A9" w:rsidRPr="00BE0634" w:rsidRDefault="004F47A9" w:rsidP="006963D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відкриті торги</w:t>
      </w:r>
      <w:r w:rsidR="00F56C53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="00D3073A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особливостями</w:t>
      </w:r>
    </w:p>
    <w:p w:rsidR="004F47A9" w:rsidRPr="00BE0634" w:rsidRDefault="004F47A9" w:rsidP="008F701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Обсяг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BE0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становить</w:t>
      </w:r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27405" w:rsidRPr="00C27405"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="000F5767" w:rsidRPr="00C27405">
        <w:rPr>
          <w:rFonts w:ascii="Times New Roman" w:hAnsi="Times New Roman" w:cs="Times New Roman"/>
          <w:color w:val="000000"/>
          <w:sz w:val="24"/>
          <w:szCs w:val="24"/>
          <w:lang w:val="uk-UA"/>
        </w:rPr>
        <w:t>0</w:t>
      </w:r>
      <w:r w:rsidR="00F56C53" w:rsidRPr="00C2740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послуг</w:t>
      </w:r>
    </w:p>
    <w:p w:rsidR="00BC6F5D" w:rsidRPr="00BE0634" w:rsidRDefault="00C65C79" w:rsidP="00BC6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uk-UA" w:eastAsia="uk-UA"/>
        </w:rPr>
        <w:t>Місце надання послуг</w:t>
      </w:r>
      <w:r w:rsidR="00BC6F5D" w:rsidRPr="00BE06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Б. Хмельницького, 51,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Блистова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обл.,16071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Кулишівка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 xml:space="preserve">, 12,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Бугринівка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16065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>вул. Миру, 2 , с. Будо-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Вороб’ївка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16012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Молодіжна, 7,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Будище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16022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І.В.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Буяльського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 xml:space="preserve">, 4,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Вороб’ївка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16013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Миру, 35,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Гірки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16091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М. Скуби, 87-а,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Горбове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16062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Покровська, 56,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Дігтярівка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16080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Шевченка, 32-б,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Ковпинка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16022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Ушинського, 10-а,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Комань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16061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Козацька, 15,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Кудлаївка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16081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Нерушівка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 xml:space="preserve">, 9,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Ларинівка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16050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Дружби, 25,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Леньків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16092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Спортивна, 8,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Лизунівка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16041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Центральна, 55,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Лісконоги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16031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Центральна, 94,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Мамекине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16032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Шевченка, 72,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Орлівка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16070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Центральна, 73-а,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Печенюги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16040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В. Бондаренка, 5,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Попівка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16042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>вул. Незалежності, 18-а, с. Пушкарі, Новгород-Сіверський район, Чернігівська обл., 16022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>вул. Монастирська, 11, с. Рогівка, Новгород-Сіверський район, Чернігівська обл., 16054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>вул. Монастирська, 3, с. Рогівка, Новгород-Сіверський район, Чернігівська обл., 16054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>вул. Шевченка, 95, с. Слобідка, Новгород-Сіверський район, Чернігівська обл., 16072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Дружби, 47,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Смяч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16030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Дружби, 56,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Смяч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16030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Селянська, 62,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Стахорщина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16093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>вул. Центральна, 50, с. Троїцьке, Новгород-Сіверський район, Чернігівська обл., 16060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Махлунівка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 xml:space="preserve">, 10,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Фаївка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16050</w:t>
      </w:r>
    </w:p>
    <w:p w:rsidR="00C27405" w:rsidRP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Л. Кучми, 22,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Чайкине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16014</w:t>
      </w:r>
    </w:p>
    <w:p w:rsidR="00C27405" w:rsidRDefault="00C27405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27405">
        <w:rPr>
          <w:rFonts w:ascii="Times New Roman" w:eastAsia="Times New Roman" w:hAnsi="Times New Roman" w:cs="Times New Roman"/>
          <w:lang w:val="uk-UA"/>
        </w:rPr>
        <w:t xml:space="preserve">вул. О.П. Довженка, 5, с. </w:t>
      </w:r>
      <w:proofErr w:type="spellStart"/>
      <w:r w:rsidRPr="00C27405">
        <w:rPr>
          <w:rFonts w:ascii="Times New Roman" w:eastAsia="Times New Roman" w:hAnsi="Times New Roman" w:cs="Times New Roman"/>
          <w:lang w:val="uk-UA"/>
        </w:rPr>
        <w:t>Шептаки</w:t>
      </w:r>
      <w:proofErr w:type="spellEnd"/>
      <w:r w:rsidRPr="00C27405">
        <w:rPr>
          <w:rFonts w:ascii="Times New Roman" w:eastAsia="Times New Roman" w:hAnsi="Times New Roman" w:cs="Times New Roman"/>
          <w:lang w:val="uk-UA"/>
        </w:rPr>
        <w:t>, Новгород-Сіверський район, Чернігівська обл., 16033</w:t>
      </w:r>
    </w:p>
    <w:p w:rsidR="00163C46" w:rsidRPr="00BE0634" w:rsidRDefault="004F47A9" w:rsidP="00C27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Строк </w:t>
      </w:r>
      <w:r w:rsidR="00F56C53"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надання послуг</w:t>
      </w:r>
      <w:r w:rsidRPr="00BE06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</w:t>
      </w:r>
      <w:r w:rsidR="00D3073A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193C6B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D3073A"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07008" w:rsidRPr="007E0A5D" w:rsidRDefault="00D07008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E0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BE06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3073A" w:rsidRPr="007E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 бюджету</w:t>
      </w:r>
    </w:p>
    <w:p w:rsidR="003F1093" w:rsidRDefault="00440059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E0A5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</w:t>
      </w:r>
      <w:r w:rsidR="003F1093" w:rsidRPr="007E0A5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озмір бюджетного призначення</w:t>
      </w:r>
      <w:r w:rsidR="003F1093" w:rsidRPr="007E0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</w:t>
      </w:r>
      <w:bookmarkStart w:id="0" w:name="_GoBack"/>
      <w:bookmarkEnd w:id="0"/>
      <w:r w:rsidR="00C27405" w:rsidRPr="00C27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1700</w:t>
      </w:r>
      <w:r w:rsidR="00D3073A" w:rsidRPr="00C27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  <w:r w:rsidR="00D07008" w:rsidRPr="00C274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,00 грн</w:t>
      </w:r>
    </w:p>
    <w:p w:rsidR="00C20830" w:rsidRPr="00637B92" w:rsidRDefault="00C20830" w:rsidP="00C2083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proofErr w:type="spellStart"/>
      <w:r w:rsidRPr="00637B92">
        <w:rPr>
          <w:rStyle w:val="a8"/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637B92">
        <w:rPr>
          <w:rStyle w:val="a8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очікуваної вартість предмета закупівлі</w:t>
      </w:r>
    </w:p>
    <w:p w:rsidR="00C20830" w:rsidRPr="00637B92" w:rsidRDefault="00C20830" w:rsidP="00C20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hAnsi="Times New Roman" w:cs="Times New Roman"/>
          <w:sz w:val="24"/>
          <w:szCs w:val="24"/>
        </w:rPr>
        <w:t xml:space="preserve">брали до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0830" w:rsidRPr="00637B92" w:rsidRDefault="00C20830" w:rsidP="00C20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92">
        <w:rPr>
          <w:rFonts w:ascii="Times New Roman" w:hAnsi="Times New Roman" w:cs="Times New Roman"/>
          <w:sz w:val="24"/>
          <w:szCs w:val="24"/>
        </w:rPr>
        <w:t xml:space="preserve">- </w:t>
      </w:r>
      <w:r w:rsidR="00F72ECC">
        <w:rPr>
          <w:rFonts w:ascii="Times New Roman" w:hAnsi="Times New Roman" w:cs="Times New Roman"/>
          <w:sz w:val="24"/>
          <w:szCs w:val="24"/>
          <w:lang w:val="uk-UA"/>
        </w:rPr>
        <w:t>Цінові</w:t>
      </w:r>
      <w:r w:rsidR="008C1BA7">
        <w:rPr>
          <w:rFonts w:ascii="Times New Roman" w:hAnsi="Times New Roman" w:cs="Times New Roman"/>
          <w:sz w:val="24"/>
          <w:szCs w:val="24"/>
          <w:lang w:val="uk-UA"/>
        </w:rPr>
        <w:t xml:space="preserve"> пропозиції потенційних</w:t>
      </w:r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надавачів послуг провайдера</w:t>
      </w:r>
      <w:r w:rsidRPr="00637B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830" w:rsidRPr="00FB04BA" w:rsidRDefault="00C20830" w:rsidP="00C208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. Система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зробила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відкритим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публічних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реальні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угоди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купівлі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-продажу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Замовників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7E33" w:rsidRPr="00BE0634" w:rsidRDefault="00D97E33" w:rsidP="00BC6F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34">
        <w:rPr>
          <w:rStyle w:val="a8"/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закупівлі:</w:t>
      </w:r>
      <w:r w:rsidRPr="00BE0634">
        <w:rPr>
          <w:rFonts w:ascii="Times New Roman" w:hAnsi="Times New Roman" w:cs="Times New Roman"/>
          <w:sz w:val="24"/>
          <w:szCs w:val="24"/>
        </w:rPr>
        <w:t> 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Телекомунікаційні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з доступу до </w:t>
      </w:r>
      <w:r w:rsidRPr="00BE0634">
        <w:rPr>
          <w:rFonts w:ascii="Times New Roman" w:hAnsi="Times New Roman" w:cs="Times New Roman"/>
          <w:sz w:val="24"/>
          <w:szCs w:val="24"/>
          <w:lang w:val="uk-UA"/>
        </w:rPr>
        <w:t xml:space="preserve">мережі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>
        <w:r w:rsidRPr="00BE0634">
          <w:rPr>
            <w:rFonts w:ascii="Times New Roman" w:hAnsi="Times New Roman" w:cs="Times New Roman"/>
            <w:sz w:val="24"/>
            <w:szCs w:val="24"/>
          </w:rPr>
          <w:t xml:space="preserve">Правил </w:t>
        </w:r>
        <w:proofErr w:type="spellStart"/>
        <w:r w:rsidRPr="00BE0634">
          <w:rPr>
            <w:rFonts w:ascii="Times New Roman" w:hAnsi="Times New Roman" w:cs="Times New Roman"/>
            <w:sz w:val="24"/>
            <w:szCs w:val="24"/>
          </w:rPr>
          <w:t>надання</w:t>
        </w:r>
        <w:proofErr w:type="spellEnd"/>
        <w:r w:rsidRPr="00BE0634">
          <w:rPr>
            <w:rFonts w:ascii="Times New Roman" w:hAnsi="Times New Roman" w:cs="Times New Roman"/>
            <w:sz w:val="24"/>
            <w:szCs w:val="24"/>
          </w:rPr>
          <w:t xml:space="preserve"> та </w:t>
        </w:r>
        <w:proofErr w:type="spellStart"/>
        <w:r w:rsidRPr="00BE0634">
          <w:rPr>
            <w:rFonts w:ascii="Times New Roman" w:hAnsi="Times New Roman" w:cs="Times New Roman"/>
            <w:sz w:val="24"/>
            <w:szCs w:val="24"/>
          </w:rPr>
          <w:t>отримання</w:t>
        </w:r>
        <w:proofErr w:type="spellEnd"/>
        <w:r w:rsidRPr="00BE063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E0634">
          <w:rPr>
            <w:rFonts w:ascii="Times New Roman" w:hAnsi="Times New Roman" w:cs="Times New Roman"/>
            <w:sz w:val="24"/>
            <w:szCs w:val="24"/>
          </w:rPr>
          <w:t>телекомунікаційних</w:t>
        </w:r>
        <w:proofErr w:type="spellEnd"/>
        <w:r w:rsidRPr="00BE063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E0634">
          <w:rPr>
            <w:rFonts w:ascii="Times New Roman" w:hAnsi="Times New Roman" w:cs="Times New Roman"/>
            <w:sz w:val="24"/>
            <w:szCs w:val="24"/>
          </w:rPr>
          <w:t>послуг</w:t>
        </w:r>
        <w:proofErr w:type="spellEnd"/>
      </w:hyperlink>
      <w:r w:rsidRPr="00BE0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2012 р. № 295 (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Офіційний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lastRenderedPageBreak/>
        <w:t>вісник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, 2012 р., № 29, ст. 1074),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цілодобове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каналів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вузлах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телекомунікаційної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>.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Підключення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мережі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інтернет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повинно бути за </w:t>
      </w:r>
      <w:proofErr w:type="spellStart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допомогою</w:t>
      </w:r>
      <w:proofErr w:type="spellEnd"/>
      <w:r w:rsidRPr="00BE0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оптоволоконного кабелю.</w:t>
      </w:r>
    </w:p>
    <w:p w:rsidR="00A5494A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634">
        <w:rPr>
          <w:rFonts w:ascii="Times New Roman" w:hAnsi="Times New Roman" w:cs="Times New Roman"/>
          <w:sz w:val="24"/>
          <w:szCs w:val="24"/>
          <w:lang w:val="uk-UA"/>
        </w:rPr>
        <w:t>Усе обладнання, зокрема кабелі до інтерфейсу локального мережевого обладнання вузлів телекомунікаційної мережі, налагоджується виконавцем у рамках договору надання послуг</w:t>
      </w:r>
      <w:r w:rsidR="00A5494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E06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634"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забезпечує можливість з’єднання кінцевого обладнання замовника з Інтернетом з використанням адрес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IPv</w:t>
      </w:r>
      <w:proofErr w:type="spellEnd"/>
      <w:r w:rsidRPr="00BE0634">
        <w:rPr>
          <w:rFonts w:ascii="Times New Roman" w:hAnsi="Times New Roman" w:cs="Times New Roman"/>
          <w:sz w:val="24"/>
          <w:szCs w:val="24"/>
          <w:lang w:val="uk-UA"/>
        </w:rPr>
        <w:t>4 .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каналу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і потреби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купувати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додаткове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>.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безлімітний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обмежує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передавання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>.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Запланована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недоступність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- до 8 годин на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аварійна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недоступність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- 48 годин на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>.</w:t>
      </w:r>
    </w:p>
    <w:p w:rsidR="00BC6F5D" w:rsidRPr="00BE0634" w:rsidRDefault="00BC6F5D" w:rsidP="00BC6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приймає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цілодобово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перерв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вихідних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телефоном та</w:t>
      </w:r>
      <w:r w:rsidR="006B2B5E">
        <w:rPr>
          <w:rFonts w:ascii="Times New Roman" w:hAnsi="Times New Roman" w:cs="Times New Roman"/>
          <w:sz w:val="24"/>
          <w:szCs w:val="24"/>
          <w:lang w:val="uk-UA"/>
        </w:rPr>
        <w:t>/або</w:t>
      </w:r>
      <w:r w:rsidRPr="00BE06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 xml:space="preserve"> адресу </w:t>
      </w:r>
      <w:proofErr w:type="spellStart"/>
      <w:r w:rsidRPr="00BE0634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BE0634">
        <w:rPr>
          <w:rFonts w:ascii="Times New Roman" w:hAnsi="Times New Roman" w:cs="Times New Roman"/>
          <w:sz w:val="24"/>
          <w:szCs w:val="24"/>
        </w:rPr>
        <w:t>.</w:t>
      </w:r>
    </w:p>
    <w:p w:rsidR="00BC6F5D" w:rsidRPr="00BE0634" w:rsidRDefault="00BC6F5D" w:rsidP="00BC6F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6F5D" w:rsidRPr="00BE0634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C69"/>
    <w:rsid w:val="00001EEB"/>
    <w:rsid w:val="00005B10"/>
    <w:rsid w:val="00015F32"/>
    <w:rsid w:val="000272F2"/>
    <w:rsid w:val="000414FC"/>
    <w:rsid w:val="00043C3E"/>
    <w:rsid w:val="00050044"/>
    <w:rsid w:val="0005080B"/>
    <w:rsid w:val="000541EC"/>
    <w:rsid w:val="00065C18"/>
    <w:rsid w:val="00070E3D"/>
    <w:rsid w:val="000737CD"/>
    <w:rsid w:val="000759E7"/>
    <w:rsid w:val="0008684C"/>
    <w:rsid w:val="000A6829"/>
    <w:rsid w:val="000B6D75"/>
    <w:rsid w:val="000C418F"/>
    <w:rsid w:val="000D2887"/>
    <w:rsid w:val="000F5767"/>
    <w:rsid w:val="00117BAC"/>
    <w:rsid w:val="00122072"/>
    <w:rsid w:val="00130052"/>
    <w:rsid w:val="0013574D"/>
    <w:rsid w:val="00144C69"/>
    <w:rsid w:val="0015326A"/>
    <w:rsid w:val="00153BDA"/>
    <w:rsid w:val="00163C46"/>
    <w:rsid w:val="001702BE"/>
    <w:rsid w:val="00193C6B"/>
    <w:rsid w:val="001B408C"/>
    <w:rsid w:val="001C2FC9"/>
    <w:rsid w:val="001D604A"/>
    <w:rsid w:val="001F39DD"/>
    <w:rsid w:val="00201E61"/>
    <w:rsid w:val="00204302"/>
    <w:rsid w:val="00212234"/>
    <w:rsid w:val="00212A36"/>
    <w:rsid w:val="00217536"/>
    <w:rsid w:val="002419E6"/>
    <w:rsid w:val="00295AFD"/>
    <w:rsid w:val="002A19B2"/>
    <w:rsid w:val="002A6E94"/>
    <w:rsid w:val="002B1DC2"/>
    <w:rsid w:val="002D662F"/>
    <w:rsid w:val="002E0A07"/>
    <w:rsid w:val="002E4E77"/>
    <w:rsid w:val="002F0624"/>
    <w:rsid w:val="0032125E"/>
    <w:rsid w:val="00324A78"/>
    <w:rsid w:val="00331C8E"/>
    <w:rsid w:val="0034477F"/>
    <w:rsid w:val="003554A6"/>
    <w:rsid w:val="003862E4"/>
    <w:rsid w:val="00391387"/>
    <w:rsid w:val="003A5DFA"/>
    <w:rsid w:val="003F1093"/>
    <w:rsid w:val="004017E5"/>
    <w:rsid w:val="0042036E"/>
    <w:rsid w:val="00440059"/>
    <w:rsid w:val="00440D4A"/>
    <w:rsid w:val="004579F5"/>
    <w:rsid w:val="00463347"/>
    <w:rsid w:val="00474FE1"/>
    <w:rsid w:val="00477339"/>
    <w:rsid w:val="00487E2A"/>
    <w:rsid w:val="004A6463"/>
    <w:rsid w:val="004B5F28"/>
    <w:rsid w:val="004C1EA5"/>
    <w:rsid w:val="004D3413"/>
    <w:rsid w:val="004E1380"/>
    <w:rsid w:val="004F47A9"/>
    <w:rsid w:val="00513845"/>
    <w:rsid w:val="00526709"/>
    <w:rsid w:val="005554FE"/>
    <w:rsid w:val="00564DFF"/>
    <w:rsid w:val="005823F0"/>
    <w:rsid w:val="005A14F7"/>
    <w:rsid w:val="005A34A4"/>
    <w:rsid w:val="005A625C"/>
    <w:rsid w:val="005B5FF7"/>
    <w:rsid w:val="005E4966"/>
    <w:rsid w:val="00616774"/>
    <w:rsid w:val="0062093E"/>
    <w:rsid w:val="00620BCF"/>
    <w:rsid w:val="0062448C"/>
    <w:rsid w:val="00626E21"/>
    <w:rsid w:val="0064499F"/>
    <w:rsid w:val="00656534"/>
    <w:rsid w:val="006858E0"/>
    <w:rsid w:val="00691A5B"/>
    <w:rsid w:val="006963D1"/>
    <w:rsid w:val="006B2B5E"/>
    <w:rsid w:val="006B5555"/>
    <w:rsid w:val="006C3F3A"/>
    <w:rsid w:val="006D5E10"/>
    <w:rsid w:val="006D7856"/>
    <w:rsid w:val="00711EAC"/>
    <w:rsid w:val="0071487A"/>
    <w:rsid w:val="007259FD"/>
    <w:rsid w:val="00763D9E"/>
    <w:rsid w:val="00772E8A"/>
    <w:rsid w:val="00786EAE"/>
    <w:rsid w:val="007A059C"/>
    <w:rsid w:val="007B1B51"/>
    <w:rsid w:val="007B2D36"/>
    <w:rsid w:val="007B78A6"/>
    <w:rsid w:val="007C6721"/>
    <w:rsid w:val="007D7928"/>
    <w:rsid w:val="007E0A5D"/>
    <w:rsid w:val="007E7830"/>
    <w:rsid w:val="00806A2B"/>
    <w:rsid w:val="00807C50"/>
    <w:rsid w:val="008109BE"/>
    <w:rsid w:val="00810E9E"/>
    <w:rsid w:val="00851717"/>
    <w:rsid w:val="00862E29"/>
    <w:rsid w:val="008708BF"/>
    <w:rsid w:val="008946FB"/>
    <w:rsid w:val="008A68A6"/>
    <w:rsid w:val="008C1BA7"/>
    <w:rsid w:val="008C520C"/>
    <w:rsid w:val="008D232F"/>
    <w:rsid w:val="008F701F"/>
    <w:rsid w:val="0092017F"/>
    <w:rsid w:val="00922A25"/>
    <w:rsid w:val="00952B68"/>
    <w:rsid w:val="009766C2"/>
    <w:rsid w:val="009A32C5"/>
    <w:rsid w:val="009E3DE5"/>
    <w:rsid w:val="009E79F8"/>
    <w:rsid w:val="009E7DB4"/>
    <w:rsid w:val="00A13BA8"/>
    <w:rsid w:val="00A143A1"/>
    <w:rsid w:val="00A17383"/>
    <w:rsid w:val="00A217FF"/>
    <w:rsid w:val="00A34774"/>
    <w:rsid w:val="00A5494A"/>
    <w:rsid w:val="00A57F9A"/>
    <w:rsid w:val="00A6073A"/>
    <w:rsid w:val="00A77B0A"/>
    <w:rsid w:val="00AB1328"/>
    <w:rsid w:val="00AB2976"/>
    <w:rsid w:val="00AB3257"/>
    <w:rsid w:val="00AC3042"/>
    <w:rsid w:val="00AC7423"/>
    <w:rsid w:val="00AD38E0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63022"/>
    <w:rsid w:val="00B74634"/>
    <w:rsid w:val="00BA5430"/>
    <w:rsid w:val="00BB36BB"/>
    <w:rsid w:val="00BC1582"/>
    <w:rsid w:val="00BC6F5D"/>
    <w:rsid w:val="00BD2782"/>
    <w:rsid w:val="00BE0634"/>
    <w:rsid w:val="00BE63F8"/>
    <w:rsid w:val="00BE660B"/>
    <w:rsid w:val="00BF35FA"/>
    <w:rsid w:val="00C02C33"/>
    <w:rsid w:val="00C05F3D"/>
    <w:rsid w:val="00C12F5F"/>
    <w:rsid w:val="00C20830"/>
    <w:rsid w:val="00C27405"/>
    <w:rsid w:val="00C65C79"/>
    <w:rsid w:val="00C733D2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07008"/>
    <w:rsid w:val="00D125BE"/>
    <w:rsid w:val="00D26A4C"/>
    <w:rsid w:val="00D3073A"/>
    <w:rsid w:val="00D34E47"/>
    <w:rsid w:val="00D63430"/>
    <w:rsid w:val="00D97E33"/>
    <w:rsid w:val="00DA06C5"/>
    <w:rsid w:val="00DF124E"/>
    <w:rsid w:val="00E103E6"/>
    <w:rsid w:val="00E160AE"/>
    <w:rsid w:val="00E33C54"/>
    <w:rsid w:val="00E37E65"/>
    <w:rsid w:val="00E92240"/>
    <w:rsid w:val="00EB5F5B"/>
    <w:rsid w:val="00ED0F7E"/>
    <w:rsid w:val="00EF6038"/>
    <w:rsid w:val="00EF7F60"/>
    <w:rsid w:val="00F053E0"/>
    <w:rsid w:val="00F07EEB"/>
    <w:rsid w:val="00F104CA"/>
    <w:rsid w:val="00F12F14"/>
    <w:rsid w:val="00F20544"/>
    <w:rsid w:val="00F43040"/>
    <w:rsid w:val="00F51D49"/>
    <w:rsid w:val="00F5275B"/>
    <w:rsid w:val="00F56A1C"/>
    <w:rsid w:val="00F56C53"/>
    <w:rsid w:val="00F64DFD"/>
    <w:rsid w:val="00F665C9"/>
    <w:rsid w:val="00F708C2"/>
    <w:rsid w:val="00F72ECC"/>
    <w:rsid w:val="00F74F9E"/>
    <w:rsid w:val="00F801F4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EF37"/>
  <w15:docId w15:val="{0B6A9581-BBD4-4123-8170-AA6E7196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28"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  <w:style w:type="paragraph" w:customStyle="1" w:styleId="Iauiue">
    <w:name w:val="Iau?iue"/>
    <w:rsid w:val="00BC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3043-5616-4041-8F3A-43DC94D2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Администратор</cp:lastModifiedBy>
  <cp:revision>35</cp:revision>
  <cp:lastPrinted>2023-02-22T08:03:00Z</cp:lastPrinted>
  <dcterms:created xsi:type="dcterms:W3CDTF">2021-08-28T08:01:00Z</dcterms:created>
  <dcterms:modified xsi:type="dcterms:W3CDTF">2023-03-21T08:30:00Z</dcterms:modified>
</cp:coreProperties>
</file>